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76B7" w14:textId="4A475AE6" w:rsidR="00E07E4B" w:rsidRPr="00341830" w:rsidRDefault="00251041" w:rsidP="33C889D4">
      <w:pPr>
        <w:pStyle w:val="Default"/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6C13CC0D" wp14:editId="33C889D4">
            <wp:extent cx="2788920" cy="2572897"/>
            <wp:effectExtent l="0" t="0" r="5080" b="5715"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57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26F6" w14:textId="7D91C640" w:rsidR="00E07E4B" w:rsidRPr="0096696E" w:rsidRDefault="2EC9C133" w:rsidP="33EC188D">
      <w:pPr>
        <w:pStyle w:val="Default"/>
        <w:jc w:val="center"/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</w:pPr>
      <w:r w:rsidRPr="33EC188D"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  <w:t>Your School District</w:t>
      </w:r>
      <w:r w:rsidR="6CE39702" w:rsidRPr="33EC188D"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  <w:t xml:space="preserve"> </w:t>
      </w:r>
      <w:r w:rsidR="0096696E" w:rsidRPr="33EC188D"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  <w:t xml:space="preserve">has implemented the Community Eligibility Program (CEP) throughout the </w:t>
      </w:r>
      <w:r w:rsidR="008C3E53" w:rsidRPr="33EC188D"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  <w:t>current</w:t>
      </w:r>
      <w:r w:rsidR="0096696E" w:rsidRPr="33EC188D">
        <w:rPr>
          <w:rFonts w:asciiTheme="minorHAnsi" w:hAnsiTheme="minorHAnsi" w:cstheme="minorBidi"/>
          <w:b/>
          <w:bCs/>
          <w:i/>
          <w:iCs/>
          <w:color w:val="00A94F"/>
          <w:sz w:val="32"/>
          <w:szCs w:val="32"/>
        </w:rPr>
        <w:t xml:space="preserve"> school year.</w:t>
      </w:r>
    </w:p>
    <w:p w14:paraId="1AF40142" w14:textId="033A375A" w:rsidR="005A0D64" w:rsidRPr="00341830" w:rsidRDefault="005A0D64" w:rsidP="6204FAC5">
      <w:pPr>
        <w:rPr>
          <w:sz w:val="22"/>
          <w:szCs w:val="22"/>
        </w:rPr>
      </w:pPr>
    </w:p>
    <w:p w14:paraId="5C75490C" w14:textId="290E7D1F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</w:pPr>
      <w:r w:rsidRPr="00092C03"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  <w:t>WHAT DOES THIS MEAN FOR YOUR CHILD/CHILDREN?</w:t>
      </w:r>
    </w:p>
    <w:p w14:paraId="6E956CDE" w14:textId="2F85E13C" w:rsidR="005D5F9A" w:rsidRPr="00092C03" w:rsidRDefault="005D5F9A" w:rsidP="443570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6B1644C9">
        <w:rPr>
          <w:color w:val="000000" w:themeColor="text1"/>
          <w:sz w:val="20"/>
          <w:szCs w:val="20"/>
        </w:rPr>
        <w:t>He or she is eligible for FREE BREAKFAST and FREE LUNCH at</w:t>
      </w:r>
      <w:r w:rsidR="6A7155B3" w:rsidRPr="6B1644C9">
        <w:rPr>
          <w:color w:val="000000" w:themeColor="text1"/>
          <w:sz w:val="20"/>
          <w:szCs w:val="20"/>
        </w:rPr>
        <w:t xml:space="preserve"> </w:t>
      </w:r>
      <w:r w:rsidRPr="6B1644C9">
        <w:rPr>
          <w:color w:val="000000" w:themeColor="text1"/>
          <w:sz w:val="20"/>
          <w:szCs w:val="20"/>
        </w:rPr>
        <w:t xml:space="preserve">school during the </w:t>
      </w:r>
      <w:r w:rsidR="008C3E53">
        <w:rPr>
          <w:color w:val="000000" w:themeColor="text1"/>
          <w:sz w:val="20"/>
          <w:szCs w:val="20"/>
        </w:rPr>
        <w:t>current</w:t>
      </w:r>
      <w:r w:rsidR="328AA17B" w:rsidRPr="6B1644C9">
        <w:rPr>
          <w:color w:val="000000" w:themeColor="text1"/>
          <w:sz w:val="20"/>
          <w:szCs w:val="20"/>
        </w:rPr>
        <w:t xml:space="preserve"> </w:t>
      </w:r>
      <w:r w:rsidRPr="6B1644C9">
        <w:rPr>
          <w:color w:val="000000" w:themeColor="text1"/>
          <w:sz w:val="20"/>
          <w:szCs w:val="20"/>
        </w:rPr>
        <w:t>school year. Your child/children can participate in school breakfast and lunch</w:t>
      </w:r>
      <w:r w:rsidR="1034076A" w:rsidRPr="6B1644C9">
        <w:rPr>
          <w:color w:val="000000" w:themeColor="text1"/>
          <w:sz w:val="20"/>
          <w:szCs w:val="20"/>
        </w:rPr>
        <w:t xml:space="preserve"> </w:t>
      </w:r>
      <w:r w:rsidRPr="6B1644C9">
        <w:rPr>
          <w:color w:val="000000" w:themeColor="text1"/>
          <w:sz w:val="20"/>
          <w:szCs w:val="20"/>
        </w:rPr>
        <w:t>without having to pay a fee or submit an application. No further action is required by you.</w:t>
      </w:r>
      <w:r w:rsidR="31339466" w:rsidRPr="6B1644C9">
        <w:rPr>
          <w:color w:val="000000" w:themeColor="text1"/>
          <w:sz w:val="20"/>
          <w:szCs w:val="20"/>
        </w:rPr>
        <w:t xml:space="preserve"> </w:t>
      </w:r>
    </w:p>
    <w:p w14:paraId="38D8572C" w14:textId="77777777" w:rsidR="00341830" w:rsidRPr="00092C03" w:rsidRDefault="00341830" w:rsidP="005D5F9A">
      <w:pPr>
        <w:autoSpaceDE w:val="0"/>
        <w:autoSpaceDN w:val="0"/>
        <w:adjustRightInd w:val="0"/>
        <w:rPr>
          <w:rFonts w:eastAsiaTheme="minorHAnsi" w:cstheme="minorHAnsi"/>
          <w:color w:val="001DEC"/>
          <w:sz w:val="20"/>
          <w:szCs w:val="20"/>
        </w:rPr>
      </w:pPr>
    </w:p>
    <w:p w14:paraId="757E8318" w14:textId="2BE2DA2A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</w:pPr>
      <w:r w:rsidRPr="00092C03"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  <w:t>ALL MEALS MEET FEDERAL AND STATE GUIDELINES.</w:t>
      </w:r>
    </w:p>
    <w:p w14:paraId="11783911" w14:textId="52D14917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 xml:space="preserve">All meals will meet federal and state guidelines. Students must take 3 of the 4 items </w:t>
      </w:r>
      <w:r w:rsidR="00DC25D2">
        <w:rPr>
          <w:rFonts w:eastAsiaTheme="minorHAnsi" w:cstheme="minorHAnsi"/>
          <w:color w:val="000000"/>
          <w:sz w:val="20"/>
          <w:szCs w:val="20"/>
        </w:rPr>
        <w:t>offered</w:t>
      </w:r>
      <w:r w:rsidRPr="00092C03">
        <w:rPr>
          <w:rFonts w:eastAsiaTheme="minorHAnsi" w:cstheme="minorHAnsi"/>
          <w:color w:val="000000"/>
          <w:sz w:val="20"/>
          <w:szCs w:val="20"/>
        </w:rPr>
        <w:t xml:space="preserve"> at breakfast, and 1</w:t>
      </w:r>
    </w:p>
    <w:p w14:paraId="4C31F2B4" w14:textId="5D5C675E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>of those items must be a 1/2 cup fruit. At lunch, students must take 3 of the 5 items o</w:t>
      </w:r>
      <w:r w:rsidR="00DC25D2">
        <w:rPr>
          <w:rFonts w:eastAsiaTheme="minorHAnsi" w:cstheme="minorHAnsi"/>
          <w:color w:val="000000"/>
          <w:sz w:val="20"/>
          <w:szCs w:val="20"/>
        </w:rPr>
        <w:t>ff</w:t>
      </w:r>
      <w:r w:rsidRPr="00092C03">
        <w:rPr>
          <w:rFonts w:eastAsiaTheme="minorHAnsi" w:cstheme="minorHAnsi"/>
          <w:color w:val="000000"/>
          <w:sz w:val="20"/>
          <w:szCs w:val="20"/>
        </w:rPr>
        <w:t>ered and 1 of those</w:t>
      </w:r>
    </w:p>
    <w:p w14:paraId="6D654C1D" w14:textId="0FC21BFE" w:rsidR="005D5F9A" w:rsidRPr="00092C03" w:rsidRDefault="005D5F9A" w:rsidP="443570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4435707A">
        <w:rPr>
          <w:color w:val="000000" w:themeColor="text1"/>
          <w:sz w:val="20"/>
          <w:szCs w:val="20"/>
        </w:rPr>
        <w:t>items must be a 1/2 cup fruit or vegetable.</w:t>
      </w:r>
      <w:r w:rsidR="00092C03" w:rsidRPr="4435707A">
        <w:rPr>
          <w:color w:val="000000" w:themeColor="text1"/>
          <w:sz w:val="20"/>
          <w:szCs w:val="20"/>
        </w:rPr>
        <w:t xml:space="preserve"> </w:t>
      </w:r>
      <w:r w:rsidRPr="4435707A">
        <w:rPr>
          <w:color w:val="000000" w:themeColor="text1"/>
          <w:sz w:val="20"/>
          <w:szCs w:val="20"/>
        </w:rPr>
        <w:t>We are excited to introduce the “Pack and Carry” Option! Students that still want to pack a lunch may do so</w:t>
      </w:r>
      <w:r w:rsidR="00092C03" w:rsidRPr="4435707A">
        <w:rPr>
          <w:color w:val="000000" w:themeColor="text1"/>
          <w:sz w:val="20"/>
          <w:szCs w:val="20"/>
        </w:rPr>
        <w:t xml:space="preserve"> </w:t>
      </w:r>
      <w:r w:rsidRPr="4435707A">
        <w:rPr>
          <w:color w:val="000000" w:themeColor="text1"/>
          <w:sz w:val="20"/>
          <w:szCs w:val="20"/>
        </w:rPr>
        <w:t xml:space="preserve">and also still participate in school lunch. We </w:t>
      </w:r>
      <w:r w:rsidR="22AFA481" w:rsidRPr="4435707A">
        <w:rPr>
          <w:color w:val="000000" w:themeColor="text1"/>
          <w:sz w:val="20"/>
          <w:szCs w:val="20"/>
        </w:rPr>
        <w:t>off</w:t>
      </w:r>
      <w:r w:rsidRPr="4435707A">
        <w:rPr>
          <w:color w:val="000000" w:themeColor="text1"/>
          <w:sz w:val="20"/>
          <w:szCs w:val="20"/>
        </w:rPr>
        <w:t>er fresh fruits (apple, banana, orange, etc.), fresh veggies (baby</w:t>
      </w:r>
      <w:r w:rsidR="00092C03" w:rsidRPr="4435707A">
        <w:rPr>
          <w:color w:val="000000" w:themeColor="text1"/>
          <w:sz w:val="20"/>
          <w:szCs w:val="20"/>
        </w:rPr>
        <w:t xml:space="preserve"> </w:t>
      </w:r>
      <w:r w:rsidRPr="4435707A">
        <w:rPr>
          <w:color w:val="000000" w:themeColor="text1"/>
          <w:sz w:val="20"/>
          <w:szCs w:val="20"/>
        </w:rPr>
        <w:t>carrots or tossed salad for example) and a choice of milk. for students to take as they go through the serving</w:t>
      </w:r>
      <w:r w:rsidR="00092C03" w:rsidRPr="4435707A">
        <w:rPr>
          <w:color w:val="000000" w:themeColor="text1"/>
          <w:sz w:val="20"/>
          <w:szCs w:val="20"/>
        </w:rPr>
        <w:t xml:space="preserve"> </w:t>
      </w:r>
      <w:r w:rsidRPr="4435707A">
        <w:rPr>
          <w:color w:val="000000" w:themeColor="text1"/>
          <w:sz w:val="20"/>
          <w:szCs w:val="20"/>
        </w:rPr>
        <w:t>lines. These items, along with the packed items, will help complete their lunch at no additional cost to you.</w:t>
      </w:r>
    </w:p>
    <w:p w14:paraId="16EBCE65" w14:textId="77777777" w:rsidR="00341830" w:rsidRPr="00092C03" w:rsidRDefault="00341830" w:rsidP="005D5F9A">
      <w:pPr>
        <w:autoSpaceDE w:val="0"/>
        <w:autoSpaceDN w:val="0"/>
        <w:adjustRightInd w:val="0"/>
        <w:rPr>
          <w:rFonts w:eastAsiaTheme="minorHAnsi" w:cstheme="minorHAnsi"/>
          <w:color w:val="001DEC"/>
          <w:sz w:val="20"/>
          <w:szCs w:val="20"/>
        </w:rPr>
      </w:pPr>
    </w:p>
    <w:p w14:paraId="6225F868" w14:textId="5E950B9F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</w:pPr>
      <w:r w:rsidRPr="00092C03"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  <w:t>ARE ALA CARTE ITEMS INCLUDED?</w:t>
      </w:r>
    </w:p>
    <w:p w14:paraId="65B7A1FE" w14:textId="77777777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>Students who wish to purchase an extra entree, one of our snack options, or just milk must pay for them.</w:t>
      </w:r>
    </w:p>
    <w:p w14:paraId="50CE82E9" w14:textId="77777777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>This program does not apply to ala carte items.</w:t>
      </w:r>
    </w:p>
    <w:p w14:paraId="623F507A" w14:textId="77777777" w:rsidR="00341830" w:rsidRPr="00092C03" w:rsidRDefault="00341830" w:rsidP="005D5F9A">
      <w:pPr>
        <w:autoSpaceDE w:val="0"/>
        <w:autoSpaceDN w:val="0"/>
        <w:adjustRightInd w:val="0"/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</w:pPr>
    </w:p>
    <w:p w14:paraId="1D81053B" w14:textId="6F59C74A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</w:pPr>
      <w:r w:rsidRPr="00092C03">
        <w:rPr>
          <w:rFonts w:eastAsiaTheme="minorHAnsi" w:cstheme="minorHAnsi"/>
          <w:b/>
          <w:bCs/>
          <w:i/>
          <w:iCs/>
          <w:color w:val="1C3F94"/>
          <w:sz w:val="20"/>
          <w:szCs w:val="20"/>
        </w:rPr>
        <w:t>CONVENIENTLY MANAGE STUDENT ACCOUNTS.</w:t>
      </w:r>
    </w:p>
    <w:p w14:paraId="79B26114" w14:textId="77777777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>You can add money for your student(s) account to purchase extra meal items or snacks, identify when and</w:t>
      </w:r>
    </w:p>
    <w:p w14:paraId="4B432264" w14:textId="77777777" w:rsidR="005D5F9A" w:rsidRPr="00092C03" w:rsidRDefault="005D5F9A" w:rsidP="005D5F9A">
      <w:pPr>
        <w:autoSpaceDE w:val="0"/>
        <w:autoSpaceDN w:val="0"/>
        <w:adjustRightInd w:val="0"/>
        <w:rPr>
          <w:rFonts w:eastAsiaTheme="minorHAnsi" w:cstheme="minorHAnsi"/>
          <w:color w:val="000000"/>
          <w:sz w:val="20"/>
          <w:szCs w:val="20"/>
        </w:rPr>
      </w:pPr>
      <w:r w:rsidRPr="00092C03">
        <w:rPr>
          <w:rFonts w:eastAsiaTheme="minorHAnsi" w:cstheme="minorHAnsi"/>
          <w:color w:val="000000"/>
          <w:sz w:val="20"/>
          <w:szCs w:val="20"/>
        </w:rPr>
        <w:t>what your child/children are eating, and receive low balance account notice by visiting your online payment</w:t>
      </w:r>
    </w:p>
    <w:p w14:paraId="0909438D" w14:textId="7E8B0252" w:rsidR="0072537F" w:rsidRDefault="3361F0B8" w:rsidP="2251E7E7">
      <w:pPr>
        <w:rPr>
          <w:color w:val="000000" w:themeColor="text1"/>
          <w:sz w:val="20"/>
          <w:szCs w:val="20"/>
        </w:rPr>
      </w:pPr>
      <w:r w:rsidRPr="2251E7E7">
        <w:rPr>
          <w:color w:val="000000" w:themeColor="text1"/>
          <w:sz w:val="20"/>
          <w:szCs w:val="20"/>
        </w:rPr>
        <w:t>S</w:t>
      </w:r>
      <w:r w:rsidR="005D5F9A" w:rsidRPr="2251E7E7">
        <w:rPr>
          <w:color w:val="000000" w:themeColor="text1"/>
          <w:sz w:val="20"/>
          <w:szCs w:val="20"/>
        </w:rPr>
        <w:t>ervice.</w:t>
      </w:r>
      <w:r w:rsidRPr="2251E7E7">
        <w:rPr>
          <w:color w:val="000000" w:themeColor="text1"/>
          <w:sz w:val="20"/>
          <w:szCs w:val="20"/>
        </w:rPr>
        <w:t xml:space="preserve"> Please Visit </w:t>
      </w:r>
      <w:hyperlink r:id="rId10">
        <w:r w:rsidRPr="2251E7E7">
          <w:rPr>
            <w:rStyle w:val="Hyperlink"/>
            <w:sz w:val="20"/>
            <w:szCs w:val="20"/>
          </w:rPr>
          <w:t>https://www.schoolcafe.com/</w:t>
        </w:r>
      </w:hyperlink>
      <w:r w:rsidRPr="2251E7E7">
        <w:rPr>
          <w:color w:val="000000" w:themeColor="text1"/>
          <w:sz w:val="20"/>
          <w:szCs w:val="20"/>
        </w:rPr>
        <w:t xml:space="preserve"> to create or login to your child’s account. </w:t>
      </w:r>
    </w:p>
    <w:p w14:paraId="56591B4D" w14:textId="77777777" w:rsidR="00377815" w:rsidRPr="00092C03" w:rsidRDefault="00377815" w:rsidP="2251E7E7">
      <w:pPr>
        <w:rPr>
          <w:color w:val="000000"/>
          <w:sz w:val="20"/>
          <w:szCs w:val="20"/>
        </w:rPr>
      </w:pPr>
    </w:p>
    <w:p w14:paraId="77611764" w14:textId="23688628" w:rsidR="00251041" w:rsidRPr="008C3E53" w:rsidRDefault="00377815" w:rsidP="2251E7E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Rachel Vargeson</w:t>
      </w:r>
      <w:r w:rsidR="00251041" w:rsidRPr="2251E7E7">
        <w:rPr>
          <w:b/>
          <w:bCs/>
          <w:i/>
          <w:iCs/>
          <w:sz w:val="20"/>
          <w:szCs w:val="20"/>
        </w:rPr>
        <w:t>, Director of Food &amp; Nutrition</w:t>
      </w:r>
    </w:p>
    <w:p w14:paraId="39B47886" w14:textId="02119896" w:rsidR="00251041" w:rsidRPr="008C3E53" w:rsidRDefault="00377815" w:rsidP="2251E7E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Northern Potter</w:t>
      </w:r>
      <w:r w:rsidR="5FC6F546" w:rsidRPr="2251E7E7">
        <w:rPr>
          <w:b/>
          <w:bCs/>
          <w:i/>
          <w:iCs/>
          <w:sz w:val="20"/>
          <w:szCs w:val="20"/>
        </w:rPr>
        <w:t xml:space="preserve"> School District</w:t>
      </w:r>
    </w:p>
    <w:p w14:paraId="7AEF0209" w14:textId="00A3F626" w:rsidR="5FC6F546" w:rsidRPr="008C3E53" w:rsidRDefault="00377815" w:rsidP="33EC188D">
      <w:pPr>
        <w:spacing w:line="259" w:lineRule="auto"/>
        <w:rPr>
          <w:b/>
          <w:bCs/>
          <w:i/>
          <w:iCs/>
          <w:sz w:val="20"/>
          <w:szCs w:val="20"/>
        </w:rPr>
      </w:pPr>
      <w:hyperlink r:id="rId11" w:history="1">
        <w:r w:rsidRPr="00D74E82">
          <w:rPr>
            <w:rStyle w:val="Hyperlink"/>
            <w:b/>
            <w:bCs/>
            <w:i/>
            <w:iCs/>
            <w:sz w:val="20"/>
            <w:szCs w:val="20"/>
          </w:rPr>
          <w:t>rvargeson@northernpottersd.org</w:t>
        </w:r>
      </w:hyperlink>
      <w:r>
        <w:rPr>
          <w:b/>
          <w:bCs/>
          <w:i/>
          <w:iCs/>
          <w:sz w:val="20"/>
          <w:szCs w:val="20"/>
        </w:rPr>
        <w:t xml:space="preserve"> or </w:t>
      </w:r>
      <w:hyperlink r:id="rId12" w:history="1">
        <w:r w:rsidRPr="00D74E82">
          <w:rPr>
            <w:rStyle w:val="Hyperlink"/>
            <w:b/>
            <w:bCs/>
            <w:i/>
            <w:iCs/>
            <w:sz w:val="20"/>
            <w:szCs w:val="20"/>
          </w:rPr>
          <w:t>nothernpotter@thenutritiongroup.biz</w:t>
        </w:r>
      </w:hyperlink>
      <w:r>
        <w:rPr>
          <w:b/>
          <w:bCs/>
          <w:i/>
          <w:iCs/>
          <w:sz w:val="20"/>
          <w:szCs w:val="20"/>
        </w:rPr>
        <w:t xml:space="preserve"> </w:t>
      </w:r>
    </w:p>
    <w:p w14:paraId="577487D7" w14:textId="2EF7CECC" w:rsidR="008C3E53" w:rsidRPr="008C3E53" w:rsidRDefault="008C3E53" w:rsidP="2251E7E7">
      <w:pPr>
        <w:spacing w:line="259" w:lineRule="auto"/>
        <w:rPr>
          <w:b/>
          <w:bCs/>
          <w:i/>
          <w:iCs/>
          <w:sz w:val="20"/>
          <w:szCs w:val="20"/>
        </w:rPr>
      </w:pPr>
    </w:p>
    <w:sectPr w:rsidR="008C3E53" w:rsidRPr="008C3E53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049D4" w14:textId="77777777" w:rsidR="0037574E" w:rsidRDefault="0037574E" w:rsidP="00341830">
      <w:r>
        <w:separator/>
      </w:r>
    </w:p>
  </w:endnote>
  <w:endnote w:type="continuationSeparator" w:id="0">
    <w:p w14:paraId="2C348CFC" w14:textId="77777777" w:rsidR="0037574E" w:rsidRDefault="0037574E" w:rsidP="00341830">
      <w:r>
        <w:continuationSeparator/>
      </w:r>
    </w:p>
  </w:endnote>
  <w:endnote w:type="continuationNotice" w:id="1">
    <w:p w14:paraId="71EC7958" w14:textId="77777777" w:rsidR="0037574E" w:rsidRDefault="00375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8785" w14:textId="383C232C" w:rsidR="00341830" w:rsidRDefault="00056D1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1E1E8E" wp14:editId="4370388A">
          <wp:simplePos x="0" y="0"/>
          <wp:positionH relativeFrom="column">
            <wp:posOffset>-415597</wp:posOffset>
          </wp:positionH>
          <wp:positionV relativeFrom="paragraph">
            <wp:posOffset>-662940</wp:posOffset>
          </wp:positionV>
          <wp:extent cx="6709804" cy="1138372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9804" cy="1138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749C" w14:textId="77777777" w:rsidR="0037574E" w:rsidRDefault="0037574E" w:rsidP="00341830">
      <w:r>
        <w:separator/>
      </w:r>
    </w:p>
  </w:footnote>
  <w:footnote w:type="continuationSeparator" w:id="0">
    <w:p w14:paraId="3AB7C4A9" w14:textId="77777777" w:rsidR="0037574E" w:rsidRDefault="0037574E" w:rsidP="00341830">
      <w:r>
        <w:continuationSeparator/>
      </w:r>
    </w:p>
  </w:footnote>
  <w:footnote w:type="continuationNotice" w:id="1">
    <w:p w14:paraId="2268C5F3" w14:textId="77777777" w:rsidR="0037574E" w:rsidRDefault="003757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B"/>
    <w:rsid w:val="00012D9D"/>
    <w:rsid w:val="00056D11"/>
    <w:rsid w:val="00080F57"/>
    <w:rsid w:val="00092C03"/>
    <w:rsid w:val="000D25DF"/>
    <w:rsid w:val="00163483"/>
    <w:rsid w:val="00191A95"/>
    <w:rsid w:val="00251041"/>
    <w:rsid w:val="00295069"/>
    <w:rsid w:val="002C105D"/>
    <w:rsid w:val="002C25C1"/>
    <w:rsid w:val="002C5F71"/>
    <w:rsid w:val="002D0F85"/>
    <w:rsid w:val="002F5269"/>
    <w:rsid w:val="003416AD"/>
    <w:rsid w:val="00341830"/>
    <w:rsid w:val="0037574E"/>
    <w:rsid w:val="00377815"/>
    <w:rsid w:val="00382CB3"/>
    <w:rsid w:val="003C6EE3"/>
    <w:rsid w:val="004D037D"/>
    <w:rsid w:val="004E253E"/>
    <w:rsid w:val="0054309C"/>
    <w:rsid w:val="00590FBF"/>
    <w:rsid w:val="005A0D64"/>
    <w:rsid w:val="005D5F9A"/>
    <w:rsid w:val="005E2BFD"/>
    <w:rsid w:val="00671F76"/>
    <w:rsid w:val="006A5E69"/>
    <w:rsid w:val="0072537F"/>
    <w:rsid w:val="00736D2A"/>
    <w:rsid w:val="00781A0E"/>
    <w:rsid w:val="007F599E"/>
    <w:rsid w:val="00812291"/>
    <w:rsid w:val="008C3E53"/>
    <w:rsid w:val="0096696E"/>
    <w:rsid w:val="009C6F89"/>
    <w:rsid w:val="00B76A21"/>
    <w:rsid w:val="00B954CA"/>
    <w:rsid w:val="00CE2982"/>
    <w:rsid w:val="00D55CF6"/>
    <w:rsid w:val="00D671BD"/>
    <w:rsid w:val="00DC25D2"/>
    <w:rsid w:val="00DD1B93"/>
    <w:rsid w:val="00E07E4B"/>
    <w:rsid w:val="00E21706"/>
    <w:rsid w:val="00E366A0"/>
    <w:rsid w:val="00E65BB7"/>
    <w:rsid w:val="00F328A6"/>
    <w:rsid w:val="00FB13B5"/>
    <w:rsid w:val="015967CE"/>
    <w:rsid w:val="030CCDA5"/>
    <w:rsid w:val="050ACD0D"/>
    <w:rsid w:val="051780BA"/>
    <w:rsid w:val="052E1374"/>
    <w:rsid w:val="05807395"/>
    <w:rsid w:val="065B535D"/>
    <w:rsid w:val="0C40CB37"/>
    <w:rsid w:val="0E752447"/>
    <w:rsid w:val="0F6EB894"/>
    <w:rsid w:val="1034076A"/>
    <w:rsid w:val="14AC4D61"/>
    <w:rsid w:val="1579CACA"/>
    <w:rsid w:val="17BF2F00"/>
    <w:rsid w:val="1E72E6B5"/>
    <w:rsid w:val="1FBDEF84"/>
    <w:rsid w:val="206FF4FB"/>
    <w:rsid w:val="2251E7E7"/>
    <w:rsid w:val="22A78D26"/>
    <w:rsid w:val="22AFA481"/>
    <w:rsid w:val="26D9D167"/>
    <w:rsid w:val="274D5B0C"/>
    <w:rsid w:val="284A554D"/>
    <w:rsid w:val="29D0A6E3"/>
    <w:rsid w:val="2BA26736"/>
    <w:rsid w:val="2EC9C133"/>
    <w:rsid w:val="31339466"/>
    <w:rsid w:val="328AA17B"/>
    <w:rsid w:val="3361F0B8"/>
    <w:rsid w:val="33C889D4"/>
    <w:rsid w:val="33EC188D"/>
    <w:rsid w:val="39E2BB86"/>
    <w:rsid w:val="3AA8C57F"/>
    <w:rsid w:val="3E551407"/>
    <w:rsid w:val="4232DFF0"/>
    <w:rsid w:val="4435707A"/>
    <w:rsid w:val="44FFA2B9"/>
    <w:rsid w:val="46B81128"/>
    <w:rsid w:val="4722A990"/>
    <w:rsid w:val="48176F78"/>
    <w:rsid w:val="4822FD7E"/>
    <w:rsid w:val="48861E3D"/>
    <w:rsid w:val="4A16DBDB"/>
    <w:rsid w:val="4D4E924D"/>
    <w:rsid w:val="4E73A17A"/>
    <w:rsid w:val="4EF8301D"/>
    <w:rsid w:val="50E535F2"/>
    <w:rsid w:val="5351CA70"/>
    <w:rsid w:val="55921B12"/>
    <w:rsid w:val="58BDB0F7"/>
    <w:rsid w:val="5B805E8A"/>
    <w:rsid w:val="5E0A1148"/>
    <w:rsid w:val="5F04E373"/>
    <w:rsid w:val="5F12E86A"/>
    <w:rsid w:val="5FC6F546"/>
    <w:rsid w:val="5FE5957A"/>
    <w:rsid w:val="6204FAC5"/>
    <w:rsid w:val="64E67568"/>
    <w:rsid w:val="65B784BC"/>
    <w:rsid w:val="65F2B64E"/>
    <w:rsid w:val="6A0A5AA6"/>
    <w:rsid w:val="6A7155B3"/>
    <w:rsid w:val="6B1644C9"/>
    <w:rsid w:val="6CE39702"/>
    <w:rsid w:val="71157BC7"/>
    <w:rsid w:val="71E834EF"/>
    <w:rsid w:val="774E64D8"/>
    <w:rsid w:val="7B3191F2"/>
    <w:rsid w:val="7E2DA980"/>
    <w:rsid w:val="7F909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D0CC0"/>
  <w15:chartTrackingRefBased/>
  <w15:docId w15:val="{49505878-3191-4176-B817-86B97378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E4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E4B"/>
    <w:rPr>
      <w:color w:val="0563C1" w:themeColor="hyperlink"/>
      <w:u w:val="single"/>
    </w:rPr>
  </w:style>
  <w:style w:type="paragraph" w:customStyle="1" w:styleId="Default">
    <w:name w:val="Default"/>
    <w:rsid w:val="00E07E4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asicParagraph">
    <w:name w:val="[Basic Paragraph]"/>
    <w:basedOn w:val="Normal"/>
    <w:uiPriority w:val="99"/>
    <w:rsid w:val="00671F7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82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1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8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1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8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othernpotter@thenutritiongroup.bi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vargeson@northernpottersd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choolcaf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781e1-e69d-47ab-b850-f48ea3166a88">
      <Terms xmlns="http://schemas.microsoft.com/office/infopath/2007/PartnerControls"/>
    </lcf76f155ced4ddcb4097134ff3c332f>
    <TaxCatchAll xmlns="8cfcd027-c2b7-41e8-9276-f4c4f55e531b" xsi:nil="true"/>
    <hbxt xmlns="700781e1-e69d-47ab-b850-f48ea3166a88">
      <UserInfo>
        <DisplayName/>
        <AccountId xsi:nil="true"/>
        <AccountType/>
      </UserInfo>
    </hbxt>
    <SharedWithUsers xmlns="8cfcd027-c2b7-41e8-9276-f4c4f55e531b">
      <UserInfo>
        <DisplayName>Mary Bukeavich</DisplayName>
        <AccountId>115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C2891D7E67544B6FEA533846B115E" ma:contentTypeVersion="22" ma:contentTypeDescription="Create a new document." ma:contentTypeScope="" ma:versionID="5cb4dde7846979538bd182df80e6a9a5">
  <xsd:schema xmlns:xsd="http://www.w3.org/2001/XMLSchema" xmlns:xs="http://www.w3.org/2001/XMLSchema" xmlns:p="http://schemas.microsoft.com/office/2006/metadata/properties" xmlns:ns2="8cfcd027-c2b7-41e8-9276-f4c4f55e531b" xmlns:ns3="700781e1-e69d-47ab-b850-f48ea3166a88" targetNamespace="http://schemas.microsoft.com/office/2006/metadata/properties" ma:root="true" ma:fieldsID="85f0c0371b1651c635a7eb13fdddc6c0" ns2:_="" ns3:_="">
    <xsd:import namespace="8cfcd027-c2b7-41e8-9276-f4c4f55e531b"/>
    <xsd:import namespace="700781e1-e69d-47ab-b850-f48ea3166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hbxt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cd027-c2b7-41e8-9276-f4c4f55e53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e04c795-4d2c-466e-be60-836ee2e209e1}" ma:internalName="TaxCatchAll" ma:showField="CatchAllData" ma:web="8cfcd027-c2b7-41e8-9276-f4c4f55e5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81e1-e69d-47ab-b850-f48ea3166a88" elementFormDefault="qualified">
    <xsd:import namespace="http://schemas.microsoft.com/office/2006/documentManagement/types"/>
    <xsd:import namespace="http://schemas.microsoft.com/office/infopath/2007/PartnerControls"/>
    <xsd:element name="hbxt" ma:index="11" nillable="true" ma:displayName="Person or Group" ma:list="UserInfo" ma:internalName="hbx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e49e6bb7-c271-4bd7-8473-03206ddb9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E55690-1BE0-4305-8AC5-04852388510A}">
  <ds:schemaRefs>
    <ds:schemaRef ds:uri="http://schemas.microsoft.com/office/2006/documentManagement/types"/>
    <ds:schemaRef ds:uri="8cfcd027-c2b7-41e8-9276-f4c4f55e531b"/>
    <ds:schemaRef ds:uri="http://purl.org/dc/elements/1.1/"/>
    <ds:schemaRef ds:uri="http://purl.org/dc/terms/"/>
    <ds:schemaRef ds:uri="http://www.w3.org/XML/1998/namespace"/>
    <ds:schemaRef ds:uri="700781e1-e69d-47ab-b850-f48ea3166a8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DF72CE-5D4E-4856-845F-0CD5F54FB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21C3C-1F87-4063-853D-3EC78AE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cd027-c2b7-41e8-9276-f4c4f55e531b"/>
    <ds:schemaRef ds:uri="700781e1-e69d-47ab-b850-f48ea3166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4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Lucas</dc:creator>
  <cp:keywords/>
  <dc:description/>
  <cp:lastModifiedBy>Northern Potter SD Rachel Vargeson</cp:lastModifiedBy>
  <cp:revision>2</cp:revision>
  <dcterms:created xsi:type="dcterms:W3CDTF">2025-07-09T14:33:00Z</dcterms:created>
  <dcterms:modified xsi:type="dcterms:W3CDTF">2025-07-09T14:33:00Z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0x0101007D9C2891D7E67544B6FEA533846B115E</vt:lpwstr>
  </property>
</Properties>
</file>